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D6" w:rsidRPr="005457D6" w:rsidRDefault="005457D6" w:rsidP="00545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7D6">
        <w:rPr>
          <w:rFonts w:ascii="Times New Roman" w:hAnsi="Times New Roman" w:cs="Times New Roman"/>
          <w:b/>
          <w:sz w:val="28"/>
          <w:szCs w:val="28"/>
        </w:rPr>
        <w:t>20 вопросов о «</w:t>
      </w:r>
      <w:proofErr w:type="spellStart"/>
      <w:r w:rsidRPr="005457D6">
        <w:rPr>
          <w:rFonts w:ascii="Times New Roman" w:hAnsi="Times New Roman" w:cs="Times New Roman"/>
          <w:b/>
          <w:sz w:val="28"/>
          <w:szCs w:val="28"/>
        </w:rPr>
        <w:t>постковидном</w:t>
      </w:r>
      <w:proofErr w:type="spellEnd"/>
      <w:r w:rsidRPr="005457D6">
        <w:rPr>
          <w:rFonts w:ascii="Times New Roman" w:hAnsi="Times New Roman" w:cs="Times New Roman"/>
          <w:b/>
          <w:sz w:val="28"/>
          <w:szCs w:val="28"/>
        </w:rPr>
        <w:t xml:space="preserve"> синдроме»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1.      Что такое «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постковидный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синдром»?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Постковидный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 – это комплекс симптомов, которые беспокоят человека после перенесенного COVID-19, когда уже нет вируса и острых проявлений инфекции или её осложнений, основной курс лечения завершен, но пациент не чувствует себя здоровым. Этот термин уже внесен в международную классификацию болезней как «состояние после </w:t>
      </w:r>
      <w:proofErr w:type="gramStart"/>
      <w:r w:rsidRPr="005457D6">
        <w:rPr>
          <w:rFonts w:ascii="Times New Roman" w:hAnsi="Times New Roman" w:cs="Times New Roman"/>
          <w:sz w:val="28"/>
          <w:szCs w:val="28"/>
        </w:rPr>
        <w:t>перенесенного</w:t>
      </w:r>
      <w:proofErr w:type="gramEnd"/>
      <w:r w:rsidRPr="005457D6">
        <w:rPr>
          <w:rFonts w:ascii="Times New Roman" w:hAnsi="Times New Roman" w:cs="Times New Roman"/>
          <w:sz w:val="28"/>
          <w:szCs w:val="28"/>
        </w:rPr>
        <w:t xml:space="preserve"> COVID-19». Диагноз ставится только пациентам, не имеющим других заболеваний, которые могли бы объяснить появившиеся нарушения. Продолжительность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постковидного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синдрома </w:t>
      </w:r>
      <w:proofErr w:type="gramStart"/>
      <w:r w:rsidRPr="005457D6">
        <w:rPr>
          <w:rFonts w:ascii="Times New Roman" w:hAnsi="Times New Roman" w:cs="Times New Roman"/>
          <w:sz w:val="28"/>
          <w:szCs w:val="28"/>
        </w:rPr>
        <w:t>составляет</w:t>
      </w:r>
      <w:proofErr w:type="gramEnd"/>
      <w:r w:rsidRPr="005457D6">
        <w:rPr>
          <w:rFonts w:ascii="Times New Roman" w:hAnsi="Times New Roman" w:cs="Times New Roman"/>
          <w:sz w:val="28"/>
          <w:szCs w:val="28"/>
        </w:rPr>
        <w:t xml:space="preserve"> может составлять до полугода и более. Наиболее часто пациентов беспокоят одышка, нарушения обоняния и вкуса, утомляемость, раздражительность, расстройства пищеварения.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2. Как понять, если переболел COVID-19, что у меня «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постковидный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синдром»? Это касается только определённых переболевших или всех?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Постковидный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 развивается у многих пациентов. Симптомы чаще проявляются и более выражены у пациентов, имевших тяжелое течение коронавирусной инфекции и хронические заболевания. Но нередко мы отмечаем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постковидный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 у молодых пациентов без какой-либо сопутствующей патологии, перенесших COVID-19 легко, буквально «на ногах».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 3. Куда нужно обращаться, если заметил, что у тебя «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постковидный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синдром»? 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57D6">
        <w:rPr>
          <w:rFonts w:ascii="Times New Roman" w:hAnsi="Times New Roman" w:cs="Times New Roman"/>
          <w:sz w:val="28"/>
          <w:szCs w:val="28"/>
        </w:rPr>
        <w:t>Если человек после перенесенного COVID-19 отмечает у себя те или иные симптомы, которых не было раньше, то ему обязательно нужно обратиться к терапевту или врачу общей практики.</w:t>
      </w:r>
      <w:proofErr w:type="gramEnd"/>
      <w:r w:rsidRPr="005457D6">
        <w:rPr>
          <w:rFonts w:ascii="Times New Roman" w:hAnsi="Times New Roman" w:cs="Times New Roman"/>
          <w:sz w:val="28"/>
          <w:szCs w:val="28"/>
        </w:rPr>
        <w:t xml:space="preserve"> Всем переболевшим COVID-19 проводится оценка насыщения крови кислородом с помощью специального прибора –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пульсоксиметра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>, который стал за время пандемии многим знаком, а также тест с 6-минутной ходьбой, спирометрия – оценка вдоха и выдоха, рентгенография, анализы крови общий и биохимический с определением D-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димера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, показывающего риск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тромбообразования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. На основании имеющихся жалоб и выявленных отклонений врач может назначить лечение, при необходимости, - дополнительные лабораторные и другие обследования, консультации специалистов. В некоторых случаях показана санаторная реабилитация. Наши исследования показывают, что абсолютно всем переболевшим коронавирусной инфекцией нужно пройти внеочередную диспансеризацию, даже когда нет явных симптомов. Дело в том, что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вызывает поражения практически всех органов и систем, сильно страдают сосуды, нередко отмечается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тромбообразование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>, что не всегда сопровождается какими-либо проявлениями. Без правильного лечения в какой-то момент может развиться резкое ухудшение состояния и даже наступить смерть пациента.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lastRenderedPageBreak/>
        <w:t xml:space="preserve">4. Какие органы и функции организма поражаются чаще всего? 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наиболее сильно действует на лёгкие, сердце, сосуды и </w:t>
      </w:r>
      <w:proofErr w:type="gramStart"/>
      <w:r w:rsidRPr="005457D6">
        <w:rPr>
          <w:rFonts w:ascii="Times New Roman" w:hAnsi="Times New Roman" w:cs="Times New Roman"/>
          <w:sz w:val="28"/>
          <w:szCs w:val="28"/>
        </w:rPr>
        <w:t>нервную</w:t>
      </w:r>
      <w:proofErr w:type="gramEnd"/>
      <w:r w:rsidRPr="005457D6">
        <w:rPr>
          <w:rFonts w:ascii="Times New Roman" w:hAnsi="Times New Roman" w:cs="Times New Roman"/>
          <w:sz w:val="28"/>
          <w:szCs w:val="28"/>
        </w:rPr>
        <w:t xml:space="preserve"> системы. У многих пациентов отмечаются значительные нарушения так называемых когнитивных функций (сообразительности, способности выполнять свои трудовые и бытовые обязанности), ухудшается пищеварение, снижается активность иммунитета.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5. Бывает ли «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постковидный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синдром» у </w:t>
      </w:r>
      <w:proofErr w:type="gramStart"/>
      <w:r w:rsidRPr="005457D6">
        <w:rPr>
          <w:rFonts w:ascii="Times New Roman" w:hAnsi="Times New Roman" w:cs="Times New Roman"/>
          <w:sz w:val="28"/>
          <w:szCs w:val="28"/>
        </w:rPr>
        <w:t>привитых</w:t>
      </w:r>
      <w:proofErr w:type="gramEnd"/>
      <w:r w:rsidRPr="005457D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5457D6">
        <w:rPr>
          <w:rFonts w:ascii="Times New Roman" w:hAnsi="Times New Roman" w:cs="Times New Roman"/>
          <w:sz w:val="28"/>
          <w:szCs w:val="28"/>
        </w:rPr>
        <w:t>привитых</w:t>
      </w:r>
      <w:proofErr w:type="gramEnd"/>
      <w:r w:rsidRPr="00545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постковидный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 тоже бывает, но гораздо реже, менее выраженный и заканчивается намного быстрее.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6. Как восстанавливать здоровье тем, кто переболел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>?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457D6">
        <w:rPr>
          <w:rFonts w:ascii="Times New Roman" w:hAnsi="Times New Roman" w:cs="Times New Roman"/>
          <w:sz w:val="28"/>
          <w:szCs w:val="28"/>
        </w:rPr>
        <w:t xml:space="preserve">осстановление после перенесенного заболевания зависит от выраженности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постковидных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изменений. Поэтому, в первую очередь, нужно посоветоваться с врачом стационара или поликлиники, который на основании данных о течении коронавирусной инфекции и результатов обследования даст наиболее правильные, индивидуально подходящие рекомендации. В целом, возвращение к </w:t>
      </w:r>
      <w:proofErr w:type="gramStart"/>
      <w:r w:rsidRPr="005457D6">
        <w:rPr>
          <w:rFonts w:ascii="Times New Roman" w:hAnsi="Times New Roman" w:cs="Times New Roman"/>
          <w:sz w:val="28"/>
          <w:szCs w:val="28"/>
        </w:rPr>
        <w:t>привычному образу</w:t>
      </w:r>
      <w:proofErr w:type="gramEnd"/>
      <w:r w:rsidRPr="005457D6">
        <w:rPr>
          <w:rFonts w:ascii="Times New Roman" w:hAnsi="Times New Roman" w:cs="Times New Roman"/>
          <w:sz w:val="28"/>
          <w:szCs w:val="28"/>
        </w:rPr>
        <w:t xml:space="preserve"> жизни должно быть постепенным. Очень хорошие результаты даёт лечебная физкультура с постепенным увеличением физической нагрузки. Сбалансированная диета должна способствовать восстановлению функции желудочно-кишечного тракта, печени, поджелудочной железы и в то же время содержать достаточное количество белков, жиров, углеводов, растительной клетчатки, витаминов и минералов. В восстановительный период лучше исключить </w:t>
      </w:r>
      <w:proofErr w:type="gramStart"/>
      <w:r w:rsidRPr="005457D6">
        <w:rPr>
          <w:rFonts w:ascii="Times New Roman" w:hAnsi="Times New Roman" w:cs="Times New Roman"/>
          <w:sz w:val="28"/>
          <w:szCs w:val="28"/>
        </w:rPr>
        <w:t>жирное</w:t>
      </w:r>
      <w:proofErr w:type="gramEnd"/>
      <w:r w:rsidRPr="005457D6">
        <w:rPr>
          <w:rFonts w:ascii="Times New Roman" w:hAnsi="Times New Roman" w:cs="Times New Roman"/>
          <w:sz w:val="28"/>
          <w:szCs w:val="28"/>
        </w:rPr>
        <w:t xml:space="preserve">, жаренное, алкоголь. При необходимости врач назначит дополнительный приём витаминно-минеральных комплексов и лекарственные препараты, санаторно-курортное лечение.        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7. Как восстановить легкие после COVID-19?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Восстановление легочной функции – длительный процесс, который может начинаться еще в стационаре. Необходима дыхательная гимнастика, ходьба с индивидуальным подбором интенсивности и продолжительности нагрузки в зависимости от переносимости, свежий воздух, проветривания помещений, исключение курения и алкоголя. Пациентам нужно полноценное сбалансированное питание с достаточным количеством овощей и фруктов, круп, рыбы, птицы, натуральных кисломолочных продуктов, жидкости. Часто необходим индивидуальный подбор питания с учётом нарушений функции желудочно-кишечного тракта, печени, поджелудочной железы. При наличии показаний врач может назначить физиотерапевтические процедуры: соляную пещеру, ингаляции солевыми растворами, гипербарическую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оксигенацию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>, лекарственную терапию.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lastRenderedPageBreak/>
        <w:t>8. Как восстановить волосы после COVID-19?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Выпадение волос после коронавирусной инфекции может происходить по разным причинам: за счёт избыточного потребления и недостаточного поступления в острый период болезни различных микроэлементов, за счёт нарушений кровотока, вследствие интоксикации и за счёт эндокринного дисбаланса. Индивидуально подобранная терапия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постковидного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синдрома, как правило, помогает решить и эту проблему. Восстановлению волос после перенесенного заболевания способствует дополнительный прием цинка и селена. Нередко необходима терапия препаратами железа. Однако</w:t>
      </w:r>
      <w:proofErr w:type="gramStart"/>
      <w:r w:rsidRPr="005457D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457D6">
        <w:rPr>
          <w:rFonts w:ascii="Times New Roman" w:hAnsi="Times New Roman" w:cs="Times New Roman"/>
          <w:sz w:val="28"/>
          <w:szCs w:val="28"/>
        </w:rPr>
        <w:t xml:space="preserve"> перед началом приёма нужно обязательно посоветоваться с врачом, поскольку вред волосам и всему организму может нанести не только недостаток, но и избыток микроэлементов.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9. Как восстановить печень после COVID-19?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Восстановлению функции печени помогает диета с преимущественным содержанием растительной пищи, низким количеством жиров, исключением жаренного и алкоголя. При наличии показаний врач может назначить препараты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гепатопротекторы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и желчегонные.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10. Как восстановить микрофлору кишечника после COVID-19?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Восстановлению микрофлоры кишечника способствует регулярное употребление натуральных кисломолочных продуктов, фруктов и овощей. Во многих случаях показаны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пробиотические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препараты. Из большого количества наименований правильный выбор поможет сделать врач.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11. Как восстановить память после COVID-19?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Восстановление памяти после COVID-19 может происходить самостоятельно. Рекомендуется тренировка памяти: разгадывание кроссвордов, запоминание стихов или текстов. Некоторым пациентам, имеющим выраженные устойчивые нарушения памяти, могут понадобиться специальные препараты для улучшения мозгового кровоснабжения и функции нейронов. Для выбора оптимальной схемы лечения нужно посоветоваться с терапевтом, врачом общей практики или с неврологом.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12. Как восстановить нервную систему после COVID-19?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Восстановлению нервной системы после COVID-19 способствуют прогулки на свежем воздухе, режим с достаточным количеством часов для сна и отдыха. Иногда невролог может порекомендовать санаторно-курортное лечение, массаж, занятия с психотерапевтом, специальные препараты.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lastRenderedPageBreak/>
        <w:t xml:space="preserve">13. У некоторых людей, переболевших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, долгое время не восстанавливаются обоняние и вкусовые рецепторы. Что делать? 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Во многих случаях обоняние и вкус восстанавливаются постепенно самостоятельно. По результатам проведенных исследований, было показано, что ускорить процесс восстановления может тренировка с помощью продуктов, и парфюмерии с ярко выраженным вкусом или запахом: например, лимоны, чеснок, ароматические масла.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14. Врачи говорят, что у многих переболевших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после выздоровления обнаруживается тромбоз. Что это? На что он влияет? Как диагностировать его у себя и как его лечить? Насколько он опасен?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Тромботические осложнения у пациентов, перенесших COVID-19, являются следствием повреждения сосудов, снижения скорости тока крови в них и сгущения с формированием тромбов – кровяных сгустков. Наличие таких сгустков действительно опасно и становится причиной инфарктов, инсультов, тромбозов артерий, тромбофлебитов нижних конечностей, тромбоэмболии легочной артерии. Симптомы зависят от локализации тромба. Как правило,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тромбообразование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вначале не сопровождается никакой симптоматикой. При увеличении размеров тромбов или их отрыве могут внезапно появиться одышка, кашель, боли за грудиной, потеря сознания, онемение руки и/или ноги, нарушения речи, зрения, сильная боль в ноге или в животе. Для предупреждения таких осложнений в период заболевания врачи назначают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кроверазжижающие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препараты – антикоагулянты (их применение должно быть исключительно по назначению врача!). Риск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тромбообразования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иногда сохраняется в течение 2-3 месяцев, иногда дольше после </w:t>
      </w:r>
      <w:proofErr w:type="gramStart"/>
      <w:r w:rsidRPr="005457D6">
        <w:rPr>
          <w:rFonts w:ascii="Times New Roman" w:hAnsi="Times New Roman" w:cs="Times New Roman"/>
          <w:sz w:val="28"/>
          <w:szCs w:val="28"/>
        </w:rPr>
        <w:t>перенесенного</w:t>
      </w:r>
      <w:proofErr w:type="gramEnd"/>
      <w:r w:rsidRPr="005457D6">
        <w:rPr>
          <w:rFonts w:ascii="Times New Roman" w:hAnsi="Times New Roman" w:cs="Times New Roman"/>
          <w:sz w:val="28"/>
          <w:szCs w:val="28"/>
        </w:rPr>
        <w:t xml:space="preserve"> COVID-19. Чтобы предупредить развитие возможных осложнений, необходимо оценить уровень Д-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димера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, что сейчас входит в программу </w:t>
      </w:r>
      <w:proofErr w:type="gramStart"/>
      <w:r w:rsidRPr="005457D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457D6">
        <w:rPr>
          <w:rFonts w:ascii="Times New Roman" w:hAnsi="Times New Roman" w:cs="Times New Roman"/>
          <w:sz w:val="28"/>
          <w:szCs w:val="28"/>
        </w:rPr>
        <w:t xml:space="preserve"> переболевших коронавирусной инфекцией. При повышенных значениях врач назначит оптимальную схему терапии.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15. Как долго может длиться «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постковидный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синдром»? 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Постковидный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синдром» у каждого пациента может иметь разную продолжительность. Наблюдения показывают, что чаще период составляет около 3-6 месяцев, а иногда продолжается до года.  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16. Если человек переболел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ковидом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дважды, трижды, то значит у него «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постковидный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синдром» с каждым разом будет нарастать или здесь нет взаимосвязи? 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На сегодняшний день нет данных от такой взаимосвязи. Однако частое инфицирование, как правило, сопровождается дефицитом витаминов и </w:t>
      </w:r>
      <w:r w:rsidRPr="005457D6">
        <w:rPr>
          <w:rFonts w:ascii="Times New Roman" w:hAnsi="Times New Roman" w:cs="Times New Roman"/>
          <w:sz w:val="28"/>
          <w:szCs w:val="28"/>
        </w:rPr>
        <w:lastRenderedPageBreak/>
        <w:t>микроэлементов, недостаточным иммунным ответом, интоксикацией, астеническим синдромом, проявляющимся слабостью, утомляемостью</w:t>
      </w:r>
      <w:proofErr w:type="gramStart"/>
      <w:r w:rsidRPr="005457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457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57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457D6">
        <w:rPr>
          <w:rFonts w:ascii="Times New Roman" w:hAnsi="Times New Roman" w:cs="Times New Roman"/>
          <w:sz w:val="28"/>
          <w:szCs w:val="28"/>
        </w:rPr>
        <w:t>аздражительностью.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17.Есть ли связь между штаммом вируса COVID-19, которым переболел человек и «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постковидным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 синдромом»?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Подобные исследования ведутся, но пока точных и объективных данных не опубликовано.   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18. Есть ли разница в восстановлении организма между </w:t>
      </w:r>
      <w:proofErr w:type="gramStart"/>
      <w:r w:rsidRPr="005457D6">
        <w:rPr>
          <w:rFonts w:ascii="Times New Roman" w:hAnsi="Times New Roman" w:cs="Times New Roman"/>
          <w:sz w:val="28"/>
          <w:szCs w:val="28"/>
        </w:rPr>
        <w:t>привитыми</w:t>
      </w:r>
      <w:proofErr w:type="gramEnd"/>
      <w:r w:rsidRPr="005457D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457D6">
        <w:rPr>
          <w:rFonts w:ascii="Times New Roman" w:hAnsi="Times New Roman" w:cs="Times New Roman"/>
          <w:sz w:val="28"/>
          <w:szCs w:val="28"/>
        </w:rPr>
        <w:t>непривитыми</w:t>
      </w:r>
      <w:proofErr w:type="spellEnd"/>
      <w:r w:rsidRPr="005457D6">
        <w:rPr>
          <w:rFonts w:ascii="Times New Roman" w:hAnsi="Times New Roman" w:cs="Times New Roman"/>
          <w:sz w:val="28"/>
          <w:szCs w:val="28"/>
        </w:rPr>
        <w:t xml:space="preserve">?       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 xml:space="preserve">Установлено, что привитые пациенты легче переносят не только само заболевание, но и меньше подвержены самому риску возникновения подобного синдрома. В целом, </w:t>
      </w:r>
      <w:proofErr w:type="gramStart"/>
      <w:r w:rsidRPr="005457D6">
        <w:rPr>
          <w:rFonts w:ascii="Times New Roman" w:hAnsi="Times New Roman" w:cs="Times New Roman"/>
          <w:sz w:val="28"/>
          <w:szCs w:val="28"/>
        </w:rPr>
        <w:t>привитым</w:t>
      </w:r>
      <w:proofErr w:type="gramEnd"/>
      <w:r w:rsidRPr="005457D6">
        <w:rPr>
          <w:rFonts w:ascii="Times New Roman" w:hAnsi="Times New Roman" w:cs="Times New Roman"/>
          <w:sz w:val="28"/>
          <w:szCs w:val="28"/>
        </w:rPr>
        <w:t xml:space="preserve"> требуется гораздо меньше различных подходов, меньше препаратов для восстановления после перенесенной инфекции. Но подходы остаются теми же: сначала – диагностика нарушений, а затем – их коррекция с помощью немедикаментозных подходов и лекарственных сре</w:t>
      </w:r>
      <w:proofErr w:type="gramStart"/>
      <w:r w:rsidRPr="005457D6">
        <w:rPr>
          <w:rFonts w:ascii="Times New Roman" w:hAnsi="Times New Roman" w:cs="Times New Roman"/>
          <w:sz w:val="28"/>
          <w:szCs w:val="28"/>
        </w:rPr>
        <w:t>дств в з</w:t>
      </w:r>
      <w:proofErr w:type="gramEnd"/>
      <w:r w:rsidRPr="005457D6">
        <w:rPr>
          <w:rFonts w:ascii="Times New Roman" w:hAnsi="Times New Roman" w:cs="Times New Roman"/>
          <w:sz w:val="28"/>
          <w:szCs w:val="28"/>
        </w:rPr>
        <w:t xml:space="preserve">ависимости от результатов обследования с обязательным контролем эффективности.    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19. Как минимизировать вероятность повторной атаки на организм коварного вируса?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На сегодняшний день наиболее эффективным методом является специфическая профилактика – вакцинация. В настоящее время прививку рекомендуется сделать через полгода после отрицательного ПЦР теста, если нет противопоказаний. При изменении эпидемической ситуации временной интервал может поменяться. И до, и после вакцинации необходимо соблюдение мер профилактики: ношение защитных масок или респираторов в местах скопления людей, использование дезинфицирующих средств, социальная дистанция.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20. Как укрепить организм и сделать его менее восприимчивым к COVID-19?</w:t>
      </w:r>
    </w:p>
    <w:p w:rsidR="005457D6" w:rsidRPr="005457D6" w:rsidRDefault="005457D6" w:rsidP="005457D6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6">
        <w:rPr>
          <w:rFonts w:ascii="Times New Roman" w:hAnsi="Times New Roman" w:cs="Times New Roman"/>
          <w:sz w:val="28"/>
          <w:szCs w:val="28"/>
        </w:rPr>
        <w:t>Для поддержания неспецифической защиты необходимо сбалансированное питание с достаточным количеством витаминов, микроэлементов, белков, овощей и фруктов; активный отдых, предпочтительно, на свежем воздухе, режим дня, полноценный сон, для большинства людей не менее 7 часов в сутки, отказ от вредных привычек.</w:t>
      </w:r>
    </w:p>
    <w:p w:rsidR="00135E70" w:rsidRDefault="00135E70" w:rsidP="005457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2582" w:rsidRPr="005457D6" w:rsidRDefault="005457D6" w:rsidP="005457D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457D6">
        <w:rPr>
          <w:rFonts w:ascii="Times New Roman" w:hAnsi="Times New Roman" w:cs="Times New Roman"/>
          <w:sz w:val="24"/>
          <w:szCs w:val="24"/>
        </w:rPr>
        <w:t xml:space="preserve">*Публикуется на основе материалов, предоставленных ФБУН МНИИЭМ им. Г.Н. </w:t>
      </w:r>
      <w:proofErr w:type="spellStart"/>
      <w:r w:rsidRPr="005457D6">
        <w:rPr>
          <w:rFonts w:ascii="Times New Roman" w:hAnsi="Times New Roman" w:cs="Times New Roman"/>
          <w:sz w:val="24"/>
          <w:szCs w:val="24"/>
        </w:rPr>
        <w:t>Габричевского</w:t>
      </w:r>
      <w:proofErr w:type="spellEnd"/>
      <w:r w:rsidRPr="005457D6">
        <w:rPr>
          <w:rFonts w:ascii="Times New Roman" w:hAnsi="Times New Roman" w:cs="Times New Roman"/>
          <w:sz w:val="24"/>
          <w:szCs w:val="24"/>
        </w:rPr>
        <w:t xml:space="preserve"> Роспотребнадзора</w:t>
      </w:r>
    </w:p>
    <w:sectPr w:rsidR="00382582" w:rsidRPr="005457D6" w:rsidSect="005457D6">
      <w:pgSz w:w="11906" w:h="16838"/>
      <w:pgMar w:top="993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D6"/>
    <w:rsid w:val="00135E70"/>
    <w:rsid w:val="00382582"/>
    <w:rsid w:val="0054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Ю. Валгушев</dc:creator>
  <cp:lastModifiedBy>Руслан Ю. Валгушев</cp:lastModifiedBy>
  <cp:revision>3</cp:revision>
  <dcterms:created xsi:type="dcterms:W3CDTF">2022-01-24T08:35:00Z</dcterms:created>
  <dcterms:modified xsi:type="dcterms:W3CDTF">2022-01-24T08:42:00Z</dcterms:modified>
</cp:coreProperties>
</file>